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C6F6" w14:textId="77777777" w:rsidR="009501F7" w:rsidRPr="009501F7" w:rsidRDefault="009501F7" w:rsidP="009501F7">
      <w:pPr>
        <w:pStyle w:val="ConsPlusTitle"/>
        <w:spacing w:line="288" w:lineRule="auto"/>
        <w:jc w:val="center"/>
        <w:outlineLvl w:val="0"/>
        <w:rPr>
          <w:b w:val="0"/>
          <w:bCs w:val="0"/>
          <w:sz w:val="28"/>
          <w:szCs w:val="28"/>
        </w:rPr>
      </w:pPr>
    </w:p>
    <w:p w14:paraId="4576BA65" w14:textId="76E56A10" w:rsidR="00396F94" w:rsidRDefault="0004158C">
      <w:pPr>
        <w:pStyle w:val="ConsPlusTitle"/>
        <w:spacing w:line="288" w:lineRule="auto"/>
        <w:jc w:val="center"/>
        <w:outlineLvl w:val="0"/>
        <w:rPr>
          <w:sz w:val="28"/>
          <w:szCs w:val="28"/>
        </w:rPr>
      </w:pPr>
      <w:r>
        <w:rPr>
          <w:sz w:val="28"/>
          <w:szCs w:val="28"/>
        </w:rPr>
        <w:t xml:space="preserve">АНТИКОРРУПЦИОННАЯ ПОЛИТИКА ООО </w:t>
      </w:r>
      <w:r w:rsidR="009501F7">
        <w:rPr>
          <w:sz w:val="28"/>
          <w:szCs w:val="28"/>
        </w:rPr>
        <w:t>«</w:t>
      </w:r>
      <w:r>
        <w:rPr>
          <w:sz w:val="28"/>
          <w:szCs w:val="28"/>
        </w:rPr>
        <w:t>ВСМ-Сервис</w:t>
      </w:r>
      <w:r w:rsidR="009501F7">
        <w:rPr>
          <w:sz w:val="28"/>
          <w:szCs w:val="28"/>
        </w:rPr>
        <w:t>»</w:t>
      </w:r>
    </w:p>
    <w:p w14:paraId="76D97FC4" w14:textId="77777777" w:rsidR="00396F94" w:rsidRDefault="00396F94">
      <w:pPr>
        <w:pStyle w:val="ConsPlusNormal"/>
        <w:spacing w:line="288" w:lineRule="auto"/>
        <w:jc w:val="center"/>
        <w:rPr>
          <w:rFonts w:ascii="Arial" w:hAnsi="Arial" w:cs="Arial"/>
          <w:sz w:val="28"/>
          <w:szCs w:val="28"/>
        </w:rPr>
      </w:pPr>
    </w:p>
    <w:p w14:paraId="1107828F" w14:textId="77777777" w:rsidR="00396F94" w:rsidRDefault="0004158C">
      <w:pPr>
        <w:pStyle w:val="ConsPlusNormal"/>
        <w:spacing w:line="288" w:lineRule="auto"/>
        <w:jc w:val="center"/>
        <w:outlineLvl w:val="1"/>
        <w:rPr>
          <w:rFonts w:ascii="Arial" w:hAnsi="Arial" w:cs="Arial"/>
          <w:sz w:val="28"/>
          <w:szCs w:val="28"/>
        </w:rPr>
      </w:pPr>
      <w:r>
        <w:rPr>
          <w:rFonts w:ascii="Arial" w:hAnsi="Arial" w:cs="Arial"/>
          <w:sz w:val="28"/>
          <w:szCs w:val="28"/>
        </w:rPr>
        <w:t>I. Общие положения</w:t>
      </w:r>
    </w:p>
    <w:p w14:paraId="68286144" w14:textId="77777777" w:rsidR="00396F94" w:rsidRDefault="00396F94">
      <w:pPr>
        <w:pStyle w:val="ConsPlusNormal"/>
        <w:spacing w:line="288" w:lineRule="auto"/>
        <w:jc w:val="center"/>
        <w:rPr>
          <w:rFonts w:ascii="Arial" w:hAnsi="Arial" w:cs="Arial"/>
          <w:sz w:val="28"/>
          <w:szCs w:val="28"/>
        </w:rPr>
      </w:pPr>
    </w:p>
    <w:p w14:paraId="70286C2E"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1. Настоящий документ, разработанный с учетом требований федеральных законов, других нормативных правовых актов Российской Федерации и нормативных документов ООО «ВСМ-Сервис», определяет:</w:t>
      </w:r>
    </w:p>
    <w:p w14:paraId="59CB11E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цели и задачи антикоррупционной политики ООО «ВСМ-Сервис»;</w:t>
      </w:r>
    </w:p>
    <w:p w14:paraId="5E7B9C9E"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основные принципы противодействия коррупции;</w:t>
      </w:r>
    </w:p>
    <w:p w14:paraId="47344C57"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обязанности руководителей и работников, связанные с предупреждением и противодействием коррупции;</w:t>
      </w:r>
    </w:p>
    <w:p w14:paraId="3C617182"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ответственность руководителей и работников за несоблюдение антикоррупционной политики ООО «ВСМ-Сервис».</w:t>
      </w:r>
    </w:p>
    <w:p w14:paraId="014C622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2. ООО «ВСМ-Сервис» размещает настоящий документ на корпоративном сайте ООО «ВСМ-Сервис» в сети Интернет и открыто заявляет о неприятии коррупции.</w:t>
      </w:r>
    </w:p>
    <w:p w14:paraId="6A5DD7B7"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3. В настоящем документе используются следующие основные термины и понятия:</w:t>
      </w:r>
    </w:p>
    <w:p w14:paraId="2D29831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ассоциированные лица - руководители и работники ООО «ВСМ-Сервис», контрагенты и иные лица, действующие от имени и/или по поручению и/или в интересах ООО «ВСМ-Сервис»;</w:t>
      </w:r>
    </w:p>
    <w:p w14:paraId="2C97C99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взятка - дача и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61DD92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 xml:space="preserve">злоупотребление полномочиями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w:t>
      </w:r>
      <w:r>
        <w:rPr>
          <w:rFonts w:ascii="Arial" w:hAnsi="Arial" w:cs="Arial"/>
          <w:sz w:val="28"/>
          <w:szCs w:val="28"/>
        </w:rPr>
        <w:lastRenderedPageBreak/>
        <w:t>извлечения выгод и преимуществ для себя или других лиц либо нанесения вреда другим лицам;</w:t>
      </w:r>
    </w:p>
    <w:p w14:paraId="5220C6EC"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в интересах дающего, предоставление иных имущественных прав за совершение действий (бездействие) в связи с занимаемым этим лицом служебным положением;</w:t>
      </w:r>
    </w:p>
    <w:p w14:paraId="4E7C1B1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контрагенты - российские или иностранные юридические и физические лица, с которыми ООО «ВСМ-Сервис» вступает в договорные отношения, за исключением трудовых отношений;</w:t>
      </w:r>
    </w:p>
    <w:p w14:paraId="0A27DC2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конфликт интересов - любые ситуации, при которых личная заинтересованность руководителей и работников ООО «ВСМ-Сервис» может повлечь ненадлежащее исполнение ими обязанностей по отношению к ООО «ВСМ-Сервис», возникает или может возникнуть противоречие между личной заинтересованностью руководителей и работников ООО «ВСМ-Сервис» и интересами ООО «ВСМ-Сервис», способное привести к причинению вреда имуществу и/или деловой репутации ООО «ВСМ-Сервис»;</w:t>
      </w:r>
    </w:p>
    <w:p w14:paraId="3636AB9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A61F31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работник - физическое лицо, вступившее в трудовые отношения с ООО «ВСМ-Сервис»;</w:t>
      </w:r>
    </w:p>
    <w:p w14:paraId="4AB7590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руководители - представители (работники) ООО «ВСМ-Сервис», которые согласно своим должностным обязанностям, выполняют в компании управленческие функции.</w:t>
      </w:r>
    </w:p>
    <w:p w14:paraId="76E01B31" w14:textId="77777777" w:rsidR="00396F94" w:rsidRDefault="0004158C">
      <w:pPr>
        <w:pStyle w:val="ConsPlusNormal"/>
        <w:spacing w:line="288" w:lineRule="auto"/>
        <w:jc w:val="center"/>
        <w:outlineLvl w:val="1"/>
        <w:rPr>
          <w:rFonts w:ascii="Arial" w:hAnsi="Arial" w:cs="Arial"/>
          <w:sz w:val="28"/>
          <w:szCs w:val="28"/>
        </w:rPr>
      </w:pPr>
      <w:r>
        <w:rPr>
          <w:rFonts w:ascii="Arial" w:hAnsi="Arial" w:cs="Arial"/>
          <w:sz w:val="28"/>
          <w:szCs w:val="28"/>
        </w:rPr>
        <w:t>II. Цели и задачи антикоррупционной политики ООО «ВСМ-Сервис»</w:t>
      </w:r>
    </w:p>
    <w:p w14:paraId="0E800DFB" w14:textId="77777777" w:rsidR="00396F94" w:rsidRDefault="00396F94">
      <w:pPr>
        <w:pStyle w:val="ConsPlusNormal"/>
        <w:spacing w:line="288" w:lineRule="auto"/>
        <w:ind w:firstLine="540"/>
        <w:jc w:val="both"/>
        <w:rPr>
          <w:rFonts w:ascii="Arial" w:hAnsi="Arial" w:cs="Arial"/>
          <w:sz w:val="28"/>
          <w:szCs w:val="28"/>
        </w:rPr>
      </w:pPr>
    </w:p>
    <w:p w14:paraId="61A50E4E"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lastRenderedPageBreak/>
        <w:t>4. Антикоррупционная политика ООО «ВСМ-Сервис» разработана в целях:</w:t>
      </w:r>
    </w:p>
    <w:p w14:paraId="1422A20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формирования у руководителей и работников ООО «ВСМ-Сервис</w:t>
      </w:r>
      <w:proofErr w:type="gramStart"/>
      <w:r>
        <w:rPr>
          <w:rFonts w:ascii="Arial" w:hAnsi="Arial" w:cs="Arial"/>
          <w:sz w:val="28"/>
          <w:szCs w:val="28"/>
        </w:rPr>
        <w:t>»,  инвестиционного</w:t>
      </w:r>
      <w:proofErr w:type="gramEnd"/>
      <w:r>
        <w:rPr>
          <w:rFonts w:ascii="Arial" w:hAnsi="Arial" w:cs="Arial"/>
          <w:sz w:val="28"/>
          <w:szCs w:val="28"/>
        </w:rPr>
        <w:t xml:space="preserve"> сообщества и иных лиц единообразного понимания неприятия ООО «ВСМ-Сервис» коррупции в любых формах и проявлениях;</w:t>
      </w:r>
    </w:p>
    <w:p w14:paraId="0FAF8CC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обеспечения соответствия деятельности ООО «ВСМ-Сервис» законодательству Российской Федерации в области противодействия коррупции;</w:t>
      </w:r>
    </w:p>
    <w:p w14:paraId="5CB8E079"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минимизации рисков коррупции.</w:t>
      </w:r>
    </w:p>
    <w:p w14:paraId="3B88598C"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5. К задачам антикоррупционной политики ООО «ВСМ-Сервис» относятся:</w:t>
      </w:r>
    </w:p>
    <w:p w14:paraId="78E036A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разъяснение позиции ООО «ВСМ-Сервис» о неприятии коррупции в любых ее формах и проявлениях;</w:t>
      </w:r>
    </w:p>
    <w:p w14:paraId="4C9DD353"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информирование руководителей и работников ООО «ВСМ-Сервис» о требованиях законодательства Российской Федерации в области противодействия коррупции и ответственности за коррупционные правонарушения;</w:t>
      </w:r>
    </w:p>
    <w:p w14:paraId="5DC10093"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обобщение и разъяснение применяемых в ООО «ВСМ-Сервис» мер по противодействию коррупции.</w:t>
      </w:r>
    </w:p>
    <w:p w14:paraId="503FF70B" w14:textId="77777777" w:rsidR="00396F94" w:rsidRDefault="00396F94">
      <w:pPr>
        <w:pStyle w:val="ConsPlusNormal"/>
        <w:spacing w:line="288" w:lineRule="auto"/>
        <w:ind w:firstLine="540"/>
        <w:jc w:val="both"/>
        <w:rPr>
          <w:rFonts w:ascii="Arial" w:hAnsi="Arial" w:cs="Arial"/>
          <w:sz w:val="28"/>
          <w:szCs w:val="28"/>
        </w:rPr>
      </w:pPr>
    </w:p>
    <w:p w14:paraId="40F55390" w14:textId="77777777" w:rsidR="00396F94" w:rsidRDefault="0004158C">
      <w:pPr>
        <w:pStyle w:val="ConsPlusNormal"/>
        <w:spacing w:line="288" w:lineRule="auto"/>
        <w:jc w:val="center"/>
        <w:outlineLvl w:val="1"/>
        <w:rPr>
          <w:rFonts w:ascii="Arial" w:hAnsi="Arial" w:cs="Arial"/>
          <w:sz w:val="28"/>
          <w:szCs w:val="28"/>
        </w:rPr>
      </w:pPr>
      <w:r>
        <w:rPr>
          <w:rFonts w:ascii="Arial" w:hAnsi="Arial" w:cs="Arial"/>
          <w:sz w:val="28"/>
          <w:szCs w:val="28"/>
        </w:rPr>
        <w:t>III. Принципы антикоррупционной политики ООО «ВСМ-Сервис»</w:t>
      </w:r>
    </w:p>
    <w:p w14:paraId="1E938ABD" w14:textId="77777777" w:rsidR="00396F94" w:rsidRDefault="00396F94">
      <w:pPr>
        <w:pStyle w:val="ConsPlusNormal"/>
        <w:spacing w:line="288" w:lineRule="auto"/>
        <w:jc w:val="center"/>
        <w:rPr>
          <w:rFonts w:ascii="Arial" w:hAnsi="Arial" w:cs="Arial"/>
          <w:sz w:val="28"/>
          <w:szCs w:val="28"/>
        </w:rPr>
      </w:pPr>
    </w:p>
    <w:p w14:paraId="1D3E3CD2"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6. Антикоррупционная политика в ООО «ВСМ-Сервис» основывается на следующих принципах:</w:t>
      </w:r>
    </w:p>
    <w:p w14:paraId="77AFF4B1"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1) соответствие законодательству Российской Федерации и общепринятым нормам.</w:t>
      </w:r>
    </w:p>
    <w:p w14:paraId="344B112E"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 осуществлении мероприятий по противодействию коррупции исходит из принципа необходимости их соответствия законодательству Российской Федерации, заключенным Российской Федерацией международным договорам и общепринятым нормам.</w:t>
      </w:r>
    </w:p>
    <w:p w14:paraId="3EDED453"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2) неприятие коррупции.</w:t>
      </w:r>
    </w:p>
    <w:p w14:paraId="058439F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придерживается принципа неприятия коррупции во всех ее формах и проявлениях при осуществлении любых видов деятельности.</w:t>
      </w:r>
    </w:p>
    <w:p w14:paraId="3CB15D7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lastRenderedPageBreak/>
        <w:t>Указанный принцип означает полный запрет на совершение руководителями и работниками ООО «ВСМ-Сервис», а также контрагентами ООО «ВСМ-Сервис» непосредственно либо через третьих лиц коррупционной деятельности, включая посредничество в ее осуществлении, независимо от сложившейся практики ведения бизнеса в той или иной стране.</w:t>
      </w:r>
    </w:p>
    <w:p w14:paraId="7B5BDE7E"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Руководители и работники ООО «ВСМ-Сервис» также должны воздерживаться от поведения, которое может быть истолковано окружающими как готовность совершить или участвовать в совершении коррупционного нарушения в интересах или от имени ООО «ВСМ-Сервис».</w:t>
      </w:r>
    </w:p>
    <w:p w14:paraId="0E738B6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Руководствуясь принципом неприятия коррупции, в ООО «ВСМ-Сервис» в установленном порядке расследуются сообщения о нарушениях, имеющих признаки коррупции;</w:t>
      </w:r>
    </w:p>
    <w:p w14:paraId="01B88D9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3) регулярная оценка рисков коррупции.</w:t>
      </w:r>
    </w:p>
    <w:p w14:paraId="201DC902"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Поскольку экономические, отраслевые, законодательные и операционные условия постоянно меняются, выявление и оценка рисков коррупции осуществляются постоянно в порядке, установленном нормативными документами ООО «ВСМ-Сервис». При проведении оценки рисков коррупции анализируется вся доступная информация, связанная с рисками коррупции, как из внутренних, так и из внешних источников.</w:t>
      </w:r>
    </w:p>
    <w:p w14:paraId="31B506B4"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Целью оценки рисков коррупции является определение конкретных бизнес-процессов и операций ООО «ВСМ-Сервис», в рамках осуществления которых наиболее высока вероятность совершения руководителями и работниками ООО «ВСМ-Сервис» коррупционных правонарушений, как в целях получения личной выгоды, так и в целях получения выгоды для ООО «ВСМ-Сервис».</w:t>
      </w:r>
    </w:p>
    <w:p w14:paraId="08CF01FC"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Информация о выявленных рисках служит основанием для разработки новых и анализа существующих процедур противодействия коррупции;</w:t>
      </w:r>
    </w:p>
    <w:p w14:paraId="088BC4D1"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4) применение адекватных процедур противодействия коррупции.</w:t>
      </w:r>
    </w:p>
    <w:p w14:paraId="750A361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придерживается принципа применения адекватных процедур противодействия коррупции, согласно которому обеспечивается реализация и исполнение общепринятых (в рамках законодательства) процедур противодействия коррупции.</w:t>
      </w:r>
    </w:p>
    <w:p w14:paraId="23CA7BC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Процедуры противодействия коррупции и порядок их проведения разрабатываются с учетом существующих рисков коррупции, и определяются соответствующими нормативными документами ООО «ВСМ-Сервис».</w:t>
      </w:r>
    </w:p>
    <w:p w14:paraId="29FB76B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lastRenderedPageBreak/>
        <w:t>Процедуры противодействия коррупции пересматриваются, совершенствуются и обновляются с учетом изменений во внешней и внутренней среде ООО «ВСМ-Сервис»;</w:t>
      </w:r>
    </w:p>
    <w:p w14:paraId="2F05C96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5) должная осмотрительность при осуществлении деятельности и принятии управленческих решений.</w:t>
      </w:r>
    </w:p>
    <w:p w14:paraId="0C0D6C56"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придерживается принципа должной осмотрительности при взаимодействии с ассоциированными лицами и прилагает разумные усилия с целью минимизации рисков коррупции.</w:t>
      </w:r>
    </w:p>
    <w:p w14:paraId="7A01DDE1"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разрабатывает процедуры проверок ассоциированных лиц на предмет их соответствия принципам антикоррупционной политики ООО «ВСМ-Сервис», в том числе:</w:t>
      </w:r>
    </w:p>
    <w:p w14:paraId="34A9FB3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проверки кандидатов на руководящие и иные должности на предмет соблюдения принципа неприятия коррупции;</w:t>
      </w:r>
    </w:p>
    <w:p w14:paraId="78187920"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периодической проверки руководителей и работников ООО «ВСМ-Сервис» на предмет наличия конфликта интересов, соблюдения антикоррупционной политики ООО «ВСМ-Сервис» и нормативных документов ООО «ВСМ-Сервис» в области противодействия коррупции;</w:t>
      </w:r>
    </w:p>
    <w:p w14:paraId="5DEBA746"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проверки юридического лица при приобретении ООО «ВСМ-Сервис» доли в его уставном капитале на предмет соответствия его деятельности требованиям законодательства Российской Федерации в области противодействия коррупции.</w:t>
      </w:r>
    </w:p>
    <w:p w14:paraId="347D22F0"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Проверки ассоциированных лиц осуществляются в соответствии с требованиями законодательства Российской Федерации, в том числе Федерального закона "О персональных данных".</w:t>
      </w:r>
    </w:p>
    <w:p w14:paraId="3FB22A5A"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В основе проверки ассоциированных лиц лежит риск-ориентированный подход, согласно которому проверка должна быть соразмерна уровню рисков коррупции, связанных с сотрудничеством с этими лицами.</w:t>
      </w:r>
    </w:p>
    <w:p w14:paraId="310F9E61"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Порядок и ответственные за проведение проверки ассоциированных лиц определяются соответствующими нормативными документами ООО «ВСМ-Сервис»;</w:t>
      </w:r>
    </w:p>
    <w:p w14:paraId="3F3BC75B"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6) непрерывное информирование и обучение.</w:t>
      </w:r>
    </w:p>
    <w:p w14:paraId="735BB8E9"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придерживается принципа непрерывного информирования и обучения руководителей и работников ООО «ВСМ-Сервис».</w:t>
      </w:r>
    </w:p>
    <w:p w14:paraId="20D1AE1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 xml:space="preserve">Руководители и работники ООО «ВСМ-Сервис», а также прочие </w:t>
      </w:r>
      <w:r>
        <w:rPr>
          <w:rFonts w:ascii="Arial" w:hAnsi="Arial" w:cs="Arial"/>
          <w:sz w:val="28"/>
          <w:szCs w:val="28"/>
        </w:rPr>
        <w:lastRenderedPageBreak/>
        <w:t>ассоциированные лица информируются в установленном ООО «ВСМ-Сервис» порядке о необходимости соблюдения положений законодательства Российской Федерации в области противодействия коррупции и антикоррупционной политики ООО «ВСМ-Сервис».</w:t>
      </w:r>
    </w:p>
    <w:p w14:paraId="2710947B"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перед началом сотрудничества с контрагентами в установленном порядке информирует их о применяемых в ООО «ВСМ-Сервис» антикоррупционных процедурах.</w:t>
      </w:r>
    </w:p>
    <w:p w14:paraId="421CEA4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Руководители и работники ООО «ВСМ-Сервис» регулярно проходят обучение основам противодействия коррупции, законодательства Российской Федерации в области противодействия коррупции, антикоррупционной политики ООО «ВСМ-Сервис», Кодекса деловой этики ООО «ВСМ-Сервис», а также иных нормативных документов ООО «ВСМ-Сервис» в области противодействия коррупции (в том числе на базе Корпоративного университета ООО «ВСМ-Сервис»).</w:t>
      </w:r>
    </w:p>
    <w:p w14:paraId="6A549D74"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Руководители организуют обучение работников возглавляемых ими подразделений процедурам противодействия коррупции применительно к данным подразделениям;</w:t>
      </w:r>
    </w:p>
    <w:p w14:paraId="4B29480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7) регулярный мониторинг эффективности процедур по противодействию коррупции.</w:t>
      </w:r>
    </w:p>
    <w:p w14:paraId="09BDFD8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организует периодический и текущий мониторинг эффективности проводимых процедур по противодействию коррупции, а также контроль их проведения с целью выявления недостатков. Мониторинг эффективности процедур по противодействию коррупции осуществляется в порядке, определяемом нормативными документами ООО «ВСМ-Сервис».</w:t>
      </w:r>
    </w:p>
    <w:p w14:paraId="58B4FA77"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8) неотвратимость наказания.</w:t>
      </w:r>
    </w:p>
    <w:p w14:paraId="31F984D1"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Руководители и работники ООО «ВСМ-Сервис» несут ответственность за несоблюдение положений законодательства Российской Федерации в области противодействия коррупции и антикоррупционной политики ООО «ВСМ-Сервис».</w:t>
      </w:r>
    </w:p>
    <w:p w14:paraId="4C691ABF"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прилагает все возможные законные усилия для обеспечения неотвратимости наказания руководителей и работников ООО «ВСМ-Сервис» не зависимо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14:paraId="7733DC89"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 xml:space="preserve">ООО «ВСМ-Сервис» информирует органы прокуратуры Российской </w:t>
      </w:r>
      <w:r>
        <w:rPr>
          <w:rFonts w:ascii="Arial" w:hAnsi="Arial" w:cs="Arial"/>
          <w:sz w:val="28"/>
          <w:szCs w:val="28"/>
        </w:rPr>
        <w:lastRenderedPageBreak/>
        <w:t>Федерации о фактах коррупции при наличии в действиях работников ООО «ВСМ-Сервис» признаков коррупционных правонарушений, предусмотренных уголовным и административным законодательством.</w:t>
      </w:r>
    </w:p>
    <w:p w14:paraId="1BA07B1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сотрудничает с правоохранительными органами в сфере противодействия коррупции, в том числе при расследовании нарушений, имеющих признаки коррупции, в порядке, установленном законодательством Российской Федерации;</w:t>
      </w:r>
    </w:p>
    <w:p w14:paraId="769EFCFD"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9) отказ от ответных санкций.</w:t>
      </w:r>
    </w:p>
    <w:p w14:paraId="4C5C7BBB"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гарантирует, что к руководителям и работникам ООО «ВСМ-Сервис», либо иным ассоциированным лицам компанией не будут применяться санкции:</w:t>
      </w:r>
    </w:p>
    <w:p w14:paraId="13039EA9"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за отказ в даче взятки, в осуществлении или участии в коммерческом подкупе, отказ в посредничестве во взяточничестве (коммерческом подкупе), в том числе в тех случаях, когда в результате такого отказа ООО «ВСМ-Сервис» были причинены убытки либо не были получены коммерческие и/или конкурентные преимущества, а также за отказ в осуществлении прочих коррупционных нарушений в личных интересах или в интересах ООО «ВСМ-Сервис»;</w:t>
      </w:r>
    </w:p>
    <w:p w14:paraId="0CEA7830"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за информирование о случаях склонения руководителя или работника ООО «ВСМ-Сервис» к совершению коррупционных нарушений;</w:t>
      </w:r>
    </w:p>
    <w:p w14:paraId="1A118528"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за информирование о нарушении антикоррупционной политики ООО «ВСМ-Сервис», за исключением случаев сообщения заведомо ложной информации.</w:t>
      </w:r>
    </w:p>
    <w:p w14:paraId="2D2E207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ООО «ВСМ-Сервис» обеспечивает конфиденциальность полученных сведений о коррупционных нарушениях.</w:t>
      </w:r>
    </w:p>
    <w:p w14:paraId="5D9FE292"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7. Руководители и работники ООО «ВСМ-Сервис» обязаны в рамках своих полномочий обеспечивать эффективность применяемых мер по противодействию коррупции.</w:t>
      </w:r>
    </w:p>
    <w:p w14:paraId="59C3F279" w14:textId="77777777" w:rsidR="00396F94" w:rsidRDefault="00396F94">
      <w:pPr>
        <w:pStyle w:val="ConsPlusNormal"/>
        <w:spacing w:line="288" w:lineRule="auto"/>
        <w:ind w:firstLine="540"/>
        <w:jc w:val="both"/>
        <w:rPr>
          <w:rFonts w:ascii="Arial" w:hAnsi="Arial" w:cs="Arial"/>
          <w:sz w:val="28"/>
          <w:szCs w:val="28"/>
        </w:rPr>
      </w:pPr>
    </w:p>
    <w:p w14:paraId="4D39FA53" w14:textId="77777777" w:rsidR="00396F94" w:rsidRDefault="0004158C">
      <w:pPr>
        <w:pStyle w:val="ConsPlusNormal"/>
        <w:spacing w:line="288" w:lineRule="auto"/>
        <w:jc w:val="center"/>
        <w:outlineLvl w:val="1"/>
        <w:rPr>
          <w:rFonts w:ascii="Arial" w:hAnsi="Arial" w:cs="Arial"/>
          <w:sz w:val="28"/>
          <w:szCs w:val="28"/>
        </w:rPr>
      </w:pPr>
      <w:r>
        <w:rPr>
          <w:rFonts w:ascii="Arial" w:hAnsi="Arial" w:cs="Arial"/>
          <w:sz w:val="28"/>
          <w:szCs w:val="28"/>
        </w:rPr>
        <w:t>IV. Информирование о нарушениях, имеющих признаки коррупции</w:t>
      </w:r>
    </w:p>
    <w:p w14:paraId="44453159" w14:textId="77777777" w:rsidR="00396F94" w:rsidRDefault="00396F94">
      <w:pPr>
        <w:pStyle w:val="ConsPlusNormal"/>
        <w:spacing w:line="288" w:lineRule="auto"/>
        <w:ind w:firstLine="540"/>
        <w:jc w:val="both"/>
        <w:rPr>
          <w:rFonts w:ascii="Arial" w:hAnsi="Arial" w:cs="Arial"/>
          <w:sz w:val="28"/>
          <w:szCs w:val="28"/>
        </w:rPr>
      </w:pPr>
    </w:p>
    <w:p w14:paraId="2D82EC17"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 xml:space="preserve">8. Невозможно предусмотреть рекомендации для каждой ситуации, с которой может столкнуться работник ООО «ВСМ-Сервис». Поэтому в случае возникновения у работника ООО «ВСМ-Сервис» сомнений относительно соответствия своих действий/бездействия законодательству Российской </w:t>
      </w:r>
      <w:r>
        <w:rPr>
          <w:rFonts w:ascii="Arial" w:hAnsi="Arial" w:cs="Arial"/>
          <w:sz w:val="28"/>
          <w:szCs w:val="28"/>
        </w:rPr>
        <w:lastRenderedPageBreak/>
        <w:t>Федерации в области противодействия коррупции, антикоррупционной политике ООО «ВСМ-Сервис», Кодексу деловой этики ООО «ВСМ-Сервис» и иным нормативным документам ООО «ВСМ-Сервис», работник должен обсудить сложившуюся ситуацию со своим непосредственным руководителем и/или руководителем, уполномоченным по вопросам деловой этики и/или руководителем, осуществляющим контроль за соблюдением требований законодательства Российской Федерации в области противодействия коррупции.</w:t>
      </w:r>
    </w:p>
    <w:p w14:paraId="12A7F025"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9. При наличии сведений или подозрений о нарушении законодательства Российской Федерации в области противодействия коррупции, антикоррупционной политики ООО «ВСМ-Сервис», Кодекса деловой этики ООО «ВСМ-Сервис» и иных нормативных документов ООО «ВСМ-Сервис» (в том числе в результате своих собственных действий или бездействия), руководители и работники ООО «ВСМ-Сервис» должны незамедлительно сообщить об этом соответствующему руководителю.</w:t>
      </w:r>
    </w:p>
    <w:p w14:paraId="4FB48159" w14:textId="77777777" w:rsidR="00396F94" w:rsidRDefault="0004158C">
      <w:pPr>
        <w:pStyle w:val="ConsPlusNormal"/>
        <w:spacing w:line="288" w:lineRule="auto"/>
        <w:ind w:firstLine="540"/>
        <w:jc w:val="both"/>
        <w:rPr>
          <w:rFonts w:ascii="Arial" w:hAnsi="Arial" w:cs="Arial"/>
          <w:sz w:val="28"/>
          <w:szCs w:val="28"/>
        </w:rPr>
      </w:pPr>
      <w:r>
        <w:rPr>
          <w:rFonts w:ascii="Arial" w:hAnsi="Arial" w:cs="Arial"/>
          <w:sz w:val="28"/>
          <w:szCs w:val="28"/>
        </w:rPr>
        <w:t>10. При возникновении ситуации, когда должностные лица, иностранные должностные лица либо должностные лица публичной международной организации, либо иные лица побуждают к совершению коррупции или совершают действия (бездействие), которые могут быть истолкованы как побуждение к совершению коррупции, руководители и работники ООО «ВСМ-Сервис» обязаны незамедлительно об этом сообщить.</w:t>
      </w:r>
    </w:p>
    <w:p w14:paraId="5AD31F3A" w14:textId="77777777" w:rsidR="00396F94" w:rsidRDefault="00396F94">
      <w:pPr>
        <w:pStyle w:val="ConsPlusNormal"/>
        <w:spacing w:line="288" w:lineRule="auto"/>
        <w:ind w:firstLine="540"/>
        <w:jc w:val="both"/>
        <w:rPr>
          <w:rFonts w:ascii="Arial" w:hAnsi="Arial" w:cs="Arial"/>
          <w:sz w:val="28"/>
          <w:szCs w:val="28"/>
        </w:rPr>
      </w:pPr>
    </w:p>
    <w:sectPr w:rsidR="00396F94">
      <w:headerReference w:type="default" r:id="rId6"/>
      <w:footerReference w:type="default" r:id="rId7"/>
      <w:pgSz w:w="11906" w:h="16838"/>
      <w:pgMar w:top="1440" w:right="566" w:bottom="1440" w:left="113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FD5D" w14:textId="77777777" w:rsidR="00C41C9D" w:rsidRDefault="00C41C9D">
      <w:pPr>
        <w:spacing w:after="0" w:line="240" w:lineRule="auto"/>
      </w:pPr>
      <w:r>
        <w:separator/>
      </w:r>
    </w:p>
  </w:endnote>
  <w:endnote w:type="continuationSeparator" w:id="0">
    <w:p w14:paraId="08CE0AE6" w14:textId="77777777" w:rsidR="00C41C9D" w:rsidRDefault="00C4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CA45" w14:textId="77777777" w:rsidR="00396F94" w:rsidRDefault="00396F94">
    <w:pPr>
      <w:pStyle w:val="ConsPlusNormal"/>
      <w:pBdr>
        <w:bottom w:val="single" w:sz="12" w:space="0" w:color="auto"/>
      </w:pBdr>
      <w:jc w:val="cente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96F94" w14:paraId="7BC9ED8E" w14:textId="77777777">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14:paraId="75388E42" w14:textId="77777777" w:rsidR="00396F94" w:rsidRDefault="00396F94">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15B667F9" w14:textId="77777777" w:rsidR="00396F94" w:rsidRDefault="00396F94">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11BF87D0" w14:textId="77777777" w:rsidR="00396F94" w:rsidRDefault="0004158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sz w:val="20"/>
              <w:szCs w:val="20"/>
            </w:rPr>
            <w:t>8</w:t>
          </w:r>
          <w:r>
            <w:rPr>
              <w:rFonts w:ascii="Tahoma" w:hAnsi="Tahoma" w:cs="Tahoma"/>
              <w:sz w:val="20"/>
              <w:szCs w:val="20"/>
            </w:rPr>
            <w:fldChar w:fldCharType="end"/>
          </w:r>
        </w:p>
      </w:tc>
    </w:tr>
  </w:tbl>
  <w:p w14:paraId="0CAB6D3B" w14:textId="77777777" w:rsidR="00396F94" w:rsidRDefault="00396F9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3570" w14:textId="77777777" w:rsidR="00C41C9D" w:rsidRDefault="00C41C9D">
      <w:pPr>
        <w:spacing w:after="0" w:line="240" w:lineRule="auto"/>
      </w:pPr>
      <w:r>
        <w:separator/>
      </w:r>
    </w:p>
  </w:footnote>
  <w:footnote w:type="continuationSeparator" w:id="0">
    <w:p w14:paraId="0693E64F" w14:textId="77777777" w:rsidR="00C41C9D" w:rsidRDefault="00C4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84B1" w14:textId="77777777" w:rsidR="00396F94" w:rsidRDefault="00396F94">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94"/>
    <w:rsid w:val="0004158C"/>
    <w:rsid w:val="00160A02"/>
    <w:rsid w:val="00396F94"/>
    <w:rsid w:val="008A2139"/>
    <w:rsid w:val="008D07F0"/>
    <w:rsid w:val="009501F7"/>
    <w:rsid w:val="00C41C9D"/>
    <w:rsid w:val="00DB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9125"/>
  <w15:docId w15:val="{09F7EC33-A62C-4404-A588-69C3E9BF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spacing w:after="0" w:line="240" w:lineRule="auto"/>
    </w:pPr>
    <w:rPr>
      <w:rFonts w:ascii="Courier New" w:hAnsi="Courier New" w:cs="Courier New"/>
      <w:sz w:val="20"/>
      <w:szCs w:val="20"/>
    </w:rPr>
  </w:style>
  <w:style w:type="paragraph" w:customStyle="1" w:styleId="ConsPlusTitle">
    <w:name w:val="ConsPlusTitle"/>
    <w:uiPriority w:val="99"/>
    <w:pPr>
      <w:widowControl w:val="0"/>
      <w:spacing w:after="0" w:line="240" w:lineRule="auto"/>
    </w:pPr>
    <w:rPr>
      <w:rFonts w:ascii="Arial" w:hAnsi="Arial" w:cs="Arial"/>
      <w:b/>
      <w:bCs/>
      <w:sz w:val="24"/>
      <w:szCs w:val="24"/>
    </w:rPr>
  </w:style>
  <w:style w:type="paragraph" w:customStyle="1" w:styleId="ConsPlusCell">
    <w:name w:val="ConsPlusCell"/>
    <w:uiPriority w:val="99"/>
    <w:pPr>
      <w:widowControl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spacing w:after="0" w:line="240" w:lineRule="auto"/>
    </w:pPr>
    <w:rPr>
      <w:rFonts w:ascii="Tahoma" w:hAnsi="Tahoma" w:cs="Tahoma"/>
      <w:sz w:val="18"/>
      <w:szCs w:val="18"/>
    </w:rPr>
  </w:style>
  <w:style w:type="paragraph" w:customStyle="1" w:styleId="ConsPlusTitlePage">
    <w:name w:val="ConsPlusTitlePage"/>
    <w:uiPriority w:val="99"/>
    <w:pPr>
      <w:widowControl w:val="0"/>
      <w:spacing w:after="0" w:line="240" w:lineRule="auto"/>
    </w:pPr>
    <w:rPr>
      <w:rFonts w:ascii="Tahoma" w:hAnsi="Tahoma" w:cs="Tahoma"/>
      <w:sz w:val="24"/>
      <w:szCs w:val="24"/>
    </w:rPr>
  </w:style>
  <w:style w:type="paragraph" w:customStyle="1" w:styleId="ConsPlusJurTerm">
    <w:name w:val="ConsPlusJurTerm"/>
    <w:uiPriority w:val="99"/>
    <w:pPr>
      <w:widowControl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spacing w:after="0" w:line="240" w:lineRule="auto"/>
    </w:pPr>
    <w:rPr>
      <w:rFonts w:ascii="Times New Roman" w:hAnsi="Times New Roman" w:cs="Times New Roman"/>
      <w:sz w:val="24"/>
      <w:szCs w:val="24"/>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Normal (Web)"/>
    <w:basedOn w:val="a"/>
    <w:uiPriority w:val="99"/>
    <w:unhideWhenUsed/>
    <w:rsid w:val="00950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2144</Words>
  <Characters>12225</Characters>
  <Application>Microsoft Office Word</Application>
  <DocSecurity>0</DocSecurity>
  <Lines>101</Lines>
  <Paragraphs>28</Paragraphs>
  <ScaleCrop>false</ScaleCrop>
  <Company>КонсультантПлюс Версия 4021.00.20</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ОАО "РЖД" от 24.02.2015 N 472р(ред. от 08.11.2017)"Об утверждении антикоррупционной политики ОАО "РЖД"</dc:title>
  <dc:creator>Пользователь Windows</dc:creator>
  <cp:lastModifiedBy>Терешин Андрей</cp:lastModifiedBy>
  <cp:revision>6</cp:revision>
  <dcterms:created xsi:type="dcterms:W3CDTF">2023-01-30T10:36:00Z</dcterms:created>
  <dcterms:modified xsi:type="dcterms:W3CDTF">2023-02-13T05:20:00Z</dcterms:modified>
</cp:coreProperties>
</file>